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A5" w:rsidRDefault="001129A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4678"/>
      </w:tblGrid>
      <w:tr w:rsidR="001129A5" w:rsidRPr="00376A9E" w:rsidTr="00625AAE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5" w:rsidRPr="00114222" w:rsidRDefault="00114222" w:rsidP="00065DC9">
            <w:pPr>
              <w:spacing w:before="0" w:beforeAutospacing="0" w:after="0" w:afterAutospacing="0"/>
              <w:rPr>
                <w:lang w:val="ru-RU"/>
              </w:rPr>
            </w:pP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профсоюзного комитета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</w:t>
            </w:r>
            <w:r w:rsidR="0006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_»__</w:t>
            </w:r>
            <w:r w:rsidR="00065DC9" w:rsidRPr="00065DC9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июль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__2021г. </w:t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5" w:rsidRPr="00114222" w:rsidRDefault="00625AAE" w:rsidP="00376A9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</w:t>
            </w:r>
            <w:r w:rsidR="00114222" w:rsidRPr="00114222">
              <w:rPr>
                <w:lang w:val="ru-RU"/>
              </w:rPr>
              <w:t>УТВЕРЖДАЮ</w:t>
            </w:r>
          </w:p>
          <w:p w:rsidR="00625AAE" w:rsidRDefault="00376A9E" w:rsidP="00376A9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="00625AA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Врио</w:t>
            </w:r>
            <w:proofErr w:type="spellEnd"/>
            <w:r>
              <w:rPr>
                <w:lang w:val="ru-RU"/>
              </w:rPr>
              <w:t xml:space="preserve"> д</w:t>
            </w:r>
            <w:r w:rsidR="00625AAE">
              <w:rPr>
                <w:lang w:val="ru-RU"/>
              </w:rPr>
              <w:t>иректор</w:t>
            </w:r>
            <w:r>
              <w:rPr>
                <w:lang w:val="ru-RU"/>
              </w:rPr>
              <w:t xml:space="preserve">а </w:t>
            </w:r>
            <w:r w:rsidR="00625AAE">
              <w:rPr>
                <w:lang w:val="ru-RU"/>
              </w:rPr>
              <w:t xml:space="preserve"> </w:t>
            </w:r>
            <w:r w:rsidR="00E95E10">
              <w:rPr>
                <w:lang w:val="ru-RU"/>
              </w:rPr>
              <w:t xml:space="preserve">МБОУ </w:t>
            </w:r>
          </w:p>
          <w:p w:rsidR="001129A5" w:rsidRPr="00114222" w:rsidRDefault="00E95E10" w:rsidP="00376A9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«СОШ № </w:t>
            </w:r>
            <w:r w:rsidR="00376A9E" w:rsidRPr="00376A9E">
              <w:rPr>
                <w:lang w:val="ru-RU"/>
              </w:rPr>
              <w:t xml:space="preserve">32 </w:t>
            </w:r>
          </w:p>
          <w:p w:rsidR="001129A5" w:rsidRPr="00376A9E" w:rsidRDefault="00625AAE" w:rsidP="00376A9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</w:t>
            </w:r>
            <w:proofErr w:type="spellStart"/>
            <w:r w:rsidR="00376A9E">
              <w:rPr>
                <w:lang w:val="ru-RU"/>
              </w:rPr>
              <w:t>Д.А.Гасанова</w:t>
            </w:r>
            <w:proofErr w:type="spellEnd"/>
          </w:p>
          <w:p w:rsidR="001129A5" w:rsidRPr="00625AAE" w:rsidRDefault="00625AAE" w:rsidP="00376A9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«____» _____________2021г.</w:t>
            </w:r>
          </w:p>
        </w:tc>
      </w:tr>
      <w:tr w:rsidR="001129A5" w:rsidRPr="00376A9E" w:rsidTr="00625AAE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9A5" w:rsidRPr="00625AAE" w:rsidRDefault="001129A5" w:rsidP="00376A9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9A5" w:rsidRPr="00625AAE" w:rsidRDefault="001129A5" w:rsidP="00376A9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9A5" w:rsidRPr="00114222" w:rsidRDefault="00114222" w:rsidP="00376A9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СИСТЕМЕ УПРАВЛЕНИЯ ОХРАНОЙ ТРУДА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Положение о системе управления охраной труда (далее – Положение о СУОТ) разработано на основе Типового положения Минтруда от 19.08.2016 № 438н «Об утверждении типового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положения о системе управления охраной труда» и национального стандарта Российской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 ГОСТ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12.0.007-2009 «Система управления охраной труда в организации. Общие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требования по разработке, применению, оценке и совершенствованию».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 охране труда.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 осуществляется посредством соблюдения государственных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нормативных требований охраны труда, принятых на себя обязательств и применения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локальных документов при реализации процедур, предусмотренных разделами СУОТ.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Все вопросы, не урегулированные настоящим Положением, регулируются действующим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трудовым законодательством Российской Федерации и иными нормативными правовыми актами,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bookmarkStart w:id="0" w:name="_GoBack"/>
      <w:bookmarkEnd w:id="0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одержащими нормы трудового права.</w:t>
      </w:r>
    </w:p>
    <w:p w:rsidR="001129A5" w:rsidRPr="00114222" w:rsidRDefault="001129A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внедрения системы управления охраной труда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обеспечение сохранения жизни и здоровья работников в процессе их трудовой деятельности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посредством профилактики несчастных случаев на производстве и профессиональных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129A5" w:rsidRPr="00114222" w:rsidRDefault="001129A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5AAE" w:rsidRDefault="00625AA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ЭЛЕМЕНТЫ СУОТ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2. Организация работы по охране труда соответствует национальному стандарту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РФ ГОСТ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12.0.007-2009 «Система управления охраной труда в организации. Общие требования по разработке, применению, оценке и совершенствованию».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Схема элементов СУОТ разработана с учетом Типового положения Минтруда от 19.08.2016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№ 438н «Об утверждении типового положения о системе управления охраной труда» и национального стандарта Российской Федерации ГОСТ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12.0.007-2009 «Система управления охраной труда в организации. Общие требования по разработке, применению, оценке и совершенствованию».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Схема. Элементы СУОТ</w:t>
      </w:r>
    </w:p>
    <w:p w:rsidR="001129A5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FB41898" wp14:editId="7B204BA4">
            <wp:extent cx="4780847" cy="5855522"/>
            <wp:effectExtent l="0" t="0" r="0" b="0"/>
            <wp:docPr id="1" name="Picture 1" descr="/api/doc/v1/image/-13316648?moduleId=118&amp;id=5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3316648?moduleId=118&amp;id=510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676" cy="586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A5" w:rsidRPr="00114222" w:rsidRDefault="00114222" w:rsidP="00376A9E">
      <w:pPr>
        <w:tabs>
          <w:tab w:val="left" w:pos="9027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4. СУОТ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совместима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 другими системами управления, действующими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5. СУОТ представляет собой единство: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организационных структур управления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 фиксированными обязанностями его должностных лиц;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процедур и порядков функционирования СУОТ, включая планирование и реализацию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улучшению условий труда и организации работ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устанавливающей (локальные нормативные акты в организации) и фиксирующей (журналы, акты, записи) документации.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6. Действие СУОТ распространяется на всей территории, во всех зданиях и сооружениях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7. СУОТ регламентирует единый порядок подготовки, принятия и реализации решений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поосуществлению</w:t>
      </w:r>
      <w:proofErr w:type="spell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организационных, технических, санитарно-гигиенических и лечебн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профилактических мероприятий, направленных на обеспечение безопасности и здоровых условий труда работников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8.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комплекса. Положение о СУОТ утверждается приказом по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РАЗДЕЛЫ И ПОДРАЗДЕЛЫ СУОТ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9. СУОТ состоит из разделов и подразделов: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политика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цели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обеспечение функционирования СУОТ (распределение обязанностей в сфере охраны труда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между должностными лицами);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процедуры, направленные на достижение целей в области охраны труда (далее – процедуры), включая: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подготовки работников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организации и проведения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управления 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организации и проведения наблюдения за состоянием здоровья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информирования работников об условиях труда на их рабочих местах, уровнях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рисков, а также о предоставляемых им гарантиях, полагающихся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компенсациях;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оптимальных режимов труда и отдыха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работников средствами индивидуальной и коллективной защиты,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смывающими и обезвреживающими средствами;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работников молоком и другими равноценными пищевыми продуктами, лечебно-профилактическим питанием;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процедуры обеспечения безопасного выполнения подрядных работ и снабжения безопасной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продукцией;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планирование мероприятий по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контроль функционирования СУОТ и мониторинг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планирование улучшений функционирования СУОТ;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з) реагирование на аварии, несчастные случаи и профессиональные заболевания;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и) управление документами СУОТ.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ПОЛИТИКА В ОБЛАСТИ ОХРАНЫ ТРУДА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10.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11.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предварительный анализ состояния охраны труда 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обсуждение Политики по охране труда.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 Политика по охране труда включает: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обеспечение приоритета сохранения жизни и здоровья работников в процессе их трудовой деятельности;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соответствие условий труда на рабочих местах государственным требованиям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выполнение последовательных и непрерывных мер (мероприятий) по предупреждению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происшествий и случаев ухудшения состояния здоровья работников, производственного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травматизма и профессиональных заболеваний, в том числе посредством управления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учет индивидуальных особенностей работников, в том числе выбора оборудования,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привлечение работников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личную заинтересованность в обеспечении безопасных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непрерывное совершенствование и повышение эффективности СУОТ.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13. В Политике по охране труда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информация о соответствии условий труда на рабочих местах требованиям охраны труда и обязательства по предотвращению травматизма и ухудшения здоровья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информация об учете специфики деятельности и вида (видов) осуществляемой им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экономической деятельности, обусловливающих уровень профессиональных рисков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порядок совершенствования функционирования СУОТ.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14. Политика по охране труда доступна всем работникам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а также иным лицам, находящимся на территории, в зданиях и сооружениях организации.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ЦЕЛИ В ОБЛАСТИ ОХРАНЫ ТРУДА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15. Цели формулируются с учетом необходимости оценки их достижения.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16.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ОБЕСПЕЧЕНИЕ ФУНКЦИОНИРОВАНИЯ СУОТ (РАСПРЕДЕЛЕНИЕ ОБЯЗАННОСТЕЙ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ОХРАНЫ ТРУДА МЕЖДУ ДОЛЖНОСТНЫМИ ЛИЦАМИ)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17. Организация работ по охране труда, выполнение его обязанностей возлагается на руководител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я, руководителей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служб и структурных подразделений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18. Уровни управления по охране труда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129A5" w:rsidRPr="00114222" w:rsidRDefault="008B345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>) уровень производственного структурного подразделения;</w:t>
      </w:r>
    </w:p>
    <w:p w:rsidR="001129A5" w:rsidRPr="00114222" w:rsidRDefault="008B345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>) уровень службы (совокупности нескольких структурных подразделений);</w:t>
      </w:r>
    </w:p>
    <w:p w:rsidR="001129A5" w:rsidRPr="00114222" w:rsidRDefault="008B345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) уровень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целом.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19. С учетом специфики деятельности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изменения структуры управления 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численности работников для целей СУОТ могут устанавливаться и иные уровни управления.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20.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21. На каждом уровне управления устанавливаются обязанности в сфере охраны труда штатных специалистов по охране труда.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22. Управление охраной труда осуществляется при непосредственном участии работников и (или) уполномоченных ими представительных органов, в том числе в рамках деятельности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комитета (комиссии) по охране труда организации (при наличии).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23. Распределение обязанностей в сфере охраны труда закрепляется в отдельных локальных нормативных актах (приказах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),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24. Обязанности в сфере охраны труда: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а)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гарантирует права работников на охрану труда, включая обеспечение условий труда,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требованиям охраны труда: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организовывает ресурсное обеспечение мероприятий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создание и функционирование СУОТ;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руководит разработкой организационно-распорядительных документов и распределяет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комплектование службы охраны труда квалифицированными специалистами;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 соответствии с Трудовым кодексом РФ проведение за счет собственных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допускает к самостоятельной работе лиц, удовлетворяющих соответствующим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приобретение и выдачу за счет собственных сре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дств сп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ециальной одежды,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приобретение и функционирование средств коллективной защиты;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управление 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организует и проводит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содействует работе комитета (комиссии) по охране труда, уполномоченных работниками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 органов;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компенсациях;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лечебно-профилактическим питанием, молоком соответствующий контингент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 в соответствии с условиями труда и согласно установленным нормам;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санитарно-бытовое обслуживание и медицинское обеспечение работников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требованиями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органы государственной власти о происшедших авариях,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случаях и профессиональных заболеваниях;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 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заболеваний, принимает меры по устранению указанных причин, по их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и профилактике;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директор через своих заместителей и руководителей структурных подразделений: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функционирование системы управления охраной труда в организации;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приостанавливает работы в случаях, не соответствующих установленным требованиям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работник: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требований охраны труда в рамках выполнения своих трудовых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функций, включая выполнение требований инструкций по охране труда, Правил трудового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проходит медицинские осмотры, психиатрические освидетельствования по направлению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проходит подготовку по охране труда, а также по вопросам оказания первой помощи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пострадавшим в результате аварий и несчастных случаев на производстве;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участвует в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контроле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содержит в чистоте свое рабочее место;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перед началом рабочей смены (рабочего дня) проводит осмотр своего рабочего места;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следит за исправностью оборудования и инструментов на своем рабочем месте;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проверяет в отношении своего рабочего места наличие и исправность ограждений,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 приспособлений, блокировочных и сигнализирующих устройств, средств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и групповой защиты, состояние проходов, переходов, площадок, лестничных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устройств, перил, а также отсутствие их захламленности и загроможденности;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 выявленных при осмотре своего рабочего места недостатках докладывает своему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 руководителю и действует по его указанию;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правильно использует средства индивидуальной и коллективной защиты и приспособления,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обеспечивающие безопасность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извещает своего непосредственного или вышестоящего руководителя о любой ситуации,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 возникновении аварий действует в соответствии с ранее утвержденным работодателем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ликвидации;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оказанию первой помощи пострадавшим на производстве;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служба (специалист) охраны труда: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функционирование системы управления охраной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руководство организационной работой по охране труда у работодателя,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структурных подразделений 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размещение в доступных местах наглядных пособий и современных технических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я проведения подготовки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осуществляет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контролирует соблюдение требований охраны труда у работодателя, трудового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в части охраны труда, режимов труда и отдыха работников, указаний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предписаний органов государственной власти по результатам контрольно-надзорных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осуществляет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организует разработку структурными подразделениями работодателя мероприятий по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улучшению условий и охраны труда, контролирует их выполнение;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оперативную и консультативную связь с органами государственной власти по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вопросам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разработке и пересмотре локальных актов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подготовки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контролирует обеспечение, выдачу, хранение и использование средств индивидуальной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защиты, их исправность и правильное применение;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управлении 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и проводит проверки состояния охраны труда в структурных подразделениях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расследовании аварий, несчастных случаев и профессиональных заболеваний,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руководитель структурного</w:t>
      </w:r>
      <w:r w:rsidR="008B34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условия труда, соответствующие требованиям охраны труда, в структурном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подразделении 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функционирование СУОТ;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несет ответственность за ненадлежащее выполнение возложенных на него обязанностей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сфере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распределяет обязанности в сфере охраны труда между своими подчиненными, в том числе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делегирует им часть своих полномочий, определяет степень их ответственности;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содействует работе комитета (комиссии) по охране труда, уполномоченных работниками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 органов;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своевременное проведение за счет средств работодателя обязательных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 (при поступлении на работу) и периодических (в течение трудовой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деятельности) медицинских осмотров, психиатрических освидетельствований, химик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токсикологических исследований работников структурного подразделения;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допуск к самостоятельной работе лиц, удовлетворяющих соответствующим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подготовки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обеспечение лечебно-профилактическим питанием, молоком соответствующего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контингента работников структурного подразделения;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санитарно-бытовое обслуживание и медицинское обеспечение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структурного подразделения в соответствии с требованиями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проведения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управления 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участвует в организации и проведении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случаев, происшедших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и профессиональных заболеваний работников структурного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подразделения, принимает меры по устранению указанных причин, по их предупреждению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профилактике;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работодателя об авариях, несчастных случаях, происшедших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и профессиональных заболеваниях работников структурного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исполнение указаний и предписаний органов государственной власти,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выдаваемых ими по результатам контрольно-надзорной деятельности, указаний (предписаний) службы (специалиста)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наличие и функционирование в структурном подразделении необходимых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приборов и систем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производственными процессами;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приостанавливает работы в структурном подразделении в случаях, установленных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требованиями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наличие в общедоступных местах структурного подразделения документов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информации, содержащих требования охраны труда, для ознакомления с ними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структурного подразделения и иных лиц;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 авариях и несчастных случаях, происшедших в структурном подразделении, принимает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меры по вызову скорой медицинской помощи и организации доставки пострадавших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е) начальник службы: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подчиненных отделах и подразделениях;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выдачу работникам специальной одежды, специальной обуви и других средств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исправное состояние оборудования и инструментов, оснащение рабочих мест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необходимыми защитными и оградительными устройствами;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проведения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управления профессиональными рисками;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участвует в организации и проведении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на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 участке;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предотвращению аварий, сохранению жизни и здоровья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 участков и иных лиц при возникновении таких ситуаций, в том числе меры по оказанию пострадавшим первой помощи;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случаев, происшедших на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производственном участке, и профессиональных заболеваний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работников производственного участка, принимает меры по устранению указанных причин, по их предупреждению и профилактике;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главного инженера об авариях, несчастных случаях, происшедших на производственных участках, и профессиональных заболеваниях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исполнение указаний и предписаний органов государственной власти,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выдаваемых ими по результатам контрольно-надзорной деятельности, указаний (предписаний) службы (специалиста) охраны труда;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ПРОЦЕДУРЫ, НАПРАВЛЕННЫЕ НА ДОСТИЖЕНИЕ ЦЕЛЕЙ В ОБЛАСТИ ОХРАНЫ ТРУДА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25. С целью организации процедуры подготовки работников по охране труда, исходя из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устанавливаются (определяются):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проходящих стажировку по охране труда, с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указанием ее продолжительности по каждой профессии (должности);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перечень профессий (должностей) работников, проходящих подготовку по охране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обучающих организациях, допущенных к оказанию услуг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перечень профессий (должностей) работников, проходящих подготовку по охране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работники, ответственные за проведение инструктажа по охране труда на рабочем месте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работодателя, за проведение стажировки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вопросы, включаемые в программу инструктажа по охране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з) состав комиссии работодателя по проверке знаний требований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и) регламент работы комиссии работодателя по проверке знаний требований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к) перечень вопросов по охране труда, по которым работники проходят проверку знаний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комиссии организации;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л) порядок организации подготовки по вопросам оказания первой помощи пострадавшим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результате аварий и несчастных случаев на производстве;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н) порядок организации и проведения стажировки на рабочем месте и подготовки по охране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26. В ходе организации процедуры подготовки работников по охране труда учитывается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необходимость подготовки работников исходя из характера и содержания выполняемых ими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работ, имеющейся у них квалификации и компетентности, необходимых для безопасного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выполнения своих должностных обязанностей: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работы с персоналом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(групп лиц) в зависимости от категории персонала;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планирование аттестаций и обучения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ЧС, промышленной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безопасности и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план-график обучения и проверки знаний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членов аттестационной комиссии, руководителей служб и подразделений и работников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2021–2022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27. С целью организации процедуры организации и проведения оценки условий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организации устанавливаются: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порядок урегулирования споров по вопросам специальной оценки условий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е) порядок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результатов специальной оценки условий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28. С целью организации процедуры управления профессиональными рисками в организации</w:t>
      </w:r>
      <w:r w:rsidR="008B345E">
        <w:rPr>
          <w:lang w:val="ru-RU"/>
        </w:rPr>
        <w:t xml:space="preserve">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исходя из специфики своей деятельности устанавливается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 реализации следующих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управлению профессиональными рисками: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выявление опасностей;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оценка уровней профессиональных рисков;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снижение уровней профессиональных рисков.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29. Идентификация опасностей, представляющих угрозу жизни и здоровью работников,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составление их перечня осуществляется с привлечением службы (специалиста) охраны труда, комитета (комиссии) по охране труда.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30. Перечень опасностей, представляющих угрозу жизни и здоровью работников, исходя из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 механические опасности: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из-за потери равновесия, в том числе при спотыкании или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подскальзывании, при передвижении по скользким поверхностям или мокрым полам;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из-за внезапного появления на пути следования большого перепада высот;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удара;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быть уколотым или проткнутым в результате воздействия движущихся колющих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частей механизмов, машин;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натыкания на неподвижную колющую поверхность (острие);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запутаться, в том числе в растянутых по полу сварочных проводах, тросах, нитях;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затягивания или попадания в ловушку;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затягивания в подвижные части машин и механизмов;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наматывания волос, частей одежды, средств индивидуальной защиты;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жидкости под давлением при выбросе (прорыве);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газа под давлением при выбросе (прорыве);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механического упругого элемента;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травмирования от трения или абразивного воздействия при соприкосновении;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груза;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разрезания, отрезания от воздействия острых кромок при контакте с незащищенными участками тела;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пореза частей тела, в том числе кромкой листа бумаги, канцелярским ножом,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ножницами, острыми кромками металлической стружки (при механической обработке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металлических заготовок и деталей);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режущих инструментов (дисковые ножи, дисковые пилы);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разрыва;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травмирования, в том числе в результате выброса подвижной обрабатываемой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б) электрические опасности: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вследствие прямого контакта с токоведущими частями из-за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касания незащищенными частями тела деталей, находящихся под напряжением;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электростатическим зарядом;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от наведенного напряжения на рабочем месте;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вследствие возникновения электрической дуги;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при прямом попадании молнии;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косвенного поражения молнией;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термические опасности: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при контакте незащищенных частей тела с поверхностью предметов,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имеющих высокую температуру;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от воздействия на незащищенные участки тела материалов, жидкостей или газов, имеющих высокую температуру;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от воздействия открытого пламени;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на открытом воздухе при прямом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воздействии лучей солнца на незащищенную поверхность головы;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от воздействия окружающих поверхностей оборудования, имеющих высокую температуру;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вблизи открытого пламени;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в помещении с высокой температурой воздуха;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ожог роговицы глаза;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на незащищенные участки тела материалов, жидкостей или газов, имеющих низкую температуру;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опасности, связанные с воздействием микроклимата, и климатические опасности: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пониженных температур воздуха;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воздействия повышенных температур воздуха;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влажности;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скорости движения воздуха;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опасности из-за недостатка кислорода в воздухе: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замкнутых технологических емкостях;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из-за вытеснения его другими газами или жидкостями;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подземных сооружениях;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безвоздушных средах;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е) барометрические опасности: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неоптимального барометрического давления;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повышенного барометрического давления;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пониженного барометрического давления;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резкого изменения барометрического давления;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ж) опасности, связанные с воздействием химического фактора: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контакта с высокоопасными веществами;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вдыхания паров вредных жидкостей, газов, пыли, тумана, дыма;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опасность веществ, которые вследствие реагирования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щелочами, кислотами, аминами,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диоксидом серы,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тиомочевиной</w:t>
      </w:r>
      <w:proofErr w:type="spell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солями металлов и окислителями могут способствовать пожару и взрыву;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образования токсичных паров при нагревании;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кожные покровы смазочных масел;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кожные покровы чистящих и обезжиривающих веществ;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з) опасности, связанные с воздействием аэрозолей преимущественно </w:t>
      </w:r>
      <w:proofErr w:type="spellStart"/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фиброгенного</w:t>
      </w:r>
      <w:proofErr w:type="spellEnd"/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пыли на глаза;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повреждения органов дыхания частицами пыли;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пыли на кожу;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выбросом пыли;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воздействия воздушных взвесей вредных химических веществ;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органы дыхания воздушных взвесей, содержащих смазочные масла;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органы дыхания воздушных смесей, содержащих чистящие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обезжиривающие вещества;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и) опасности, связанные с воздействием биологического фактора: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из-за воздействия микроорганизмов-продуцентов, препаратов, содержащих живые клетки и споры микроорганизмов;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из-за контакта с патогенными микроорганизмами;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из-за укуса переносчиков инфекций;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к) опасности, связанные с воздействием тяжести и напряженности трудового процесса: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перемещением груза вручную;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подъема тяжестей, превышающих допустимый вес;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наклонами корпуса;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опасность, связанная с рабочей позой;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вредных для здоровья поз, связанных с чрезмерным напряжением тела;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физических перегрузок от периодического поднятия тяжелых узлов и деталей машин;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психических нагрузок, стрессов;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перенапряжения зрительного анализатора;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л) опасности, связанные с воздействием шума: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повреждения мембранной перепонки уха, связанная с воздействием шума высокой интенсивности;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возможностью не услышать звуковой сигнал об опасности;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м) опасности, связанные с воздействием вибрации: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локальной вибрации при использовании ручных механизмов;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общей вибрации;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н) опасности, связанные с воздействием световой среды: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недостаточной освещенности в рабочей зоне;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повышенной яркости света;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пониженной контрастности;</w:t>
      </w:r>
    </w:p>
    <w:p w:rsidR="00376A9E" w:rsidRDefault="00376A9E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о) опасности, связанные с воздействием неионизирующих излучений: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ослаблением геомагнитного поля;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электростатического поля;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постоянного магнитного поля;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электрического поля промышленной частоты;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магнитного поля промышленной частоты;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электромагнитных излучений;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лазерного излучения;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ультрафиолетового излучения;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п) опасности, связанные с воздействием ионизирующих излучений: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гамма-излучения;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рентгеновского излучения;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альф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бета-излучений, электронного или ионного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нейтронного излучений;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р) опасности, связанные с воздействием животных: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укуса;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разрыва;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раздавливания;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заражения;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выделений;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с) опасности, связанные с воздействием насекомых: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укуса;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попадания в организм;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инвазий гельминтов;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т) опасности, связанные с воздействием растений: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пыльцы, фитонцидов и других веществ, выделяемых растениями;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выделяемыми растениями веществами;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пореза растениями;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у) опасность утонуть: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водоеме;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технологической емкости;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момент затопления шахты;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ф) опасность расположения рабочего места: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выполнения электромонтажных работ на столбах, опорах высоковольтных передач;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при выполнении альпинистских работ;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выполнения кровельных работ на крышах, имеющих большой угол наклона рабочей поверхности;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на значительной глубине;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под землей;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в туннелях;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выполнения водолазных работ;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х) опасности, связанные с организационными недостатками: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на рабочем месте инструкций, содержащих порядок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безопасного выполнения работ, и информации об имеющихся опасностях, связанных с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выполнением рабочих операций;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описанных мероприятий (содержания действий) при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на рабочем месте перечня возможных аварий;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информации (схемы, знаков, разметки) о направлении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эвакуации в случае возникновения аварии;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допуском работников, не прошедших подготовку по охране труда;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ц) опасности пожара: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вдыхания дыма, паров вредных газов и пыли при пожаре;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воспламенения;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открытого пламени;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повышенной температуры окружающей среды;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пониженной концентрации кислорода в воздухе;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огнетушащих веществ;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осколков частей разрушившихся зданий, сооружений, строений;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ч) опасности обрушения: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обрушения подземных конструкций;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обрушения наземных конструкций;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ш) опасности транспорта: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наезда на человека;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с транспортного средства;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раздавливания человека, находящегося между двумя сближающимися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транспортными средствами;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опрокидывания транспортного средства при нарушении способов установки и</w:t>
      </w:r>
      <w:r w:rsidR="00625AAE">
        <w:rPr>
          <w:lang w:val="ru-RU"/>
        </w:rPr>
        <w:t xml:space="preserve">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строповки</w:t>
      </w:r>
      <w:proofErr w:type="spell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грузов;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груза, перемещающегося во время движения транспортного средства, из-за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несоблюдения правил его укладки и крепления;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травмирования в результате дорожно-транспортного происшествия;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опрокидывания транспортного средства при проведении работ;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щ) опасность, связанная с дегустацией пищевых продуктов (в кафе):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дегустацией отравленной пищи;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ы) опасности насилия: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насилия от враждебно настроенных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насилия от третьих лиц;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э) опасности взрыва: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самовозгорания горючих веществ;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возникновения взрыва, происшедшего вследствие пожара;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ударной волны;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высокого давления при взрыве;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при взрыве;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обрушения горных пород при взрыве;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ю) опасности, связанные с применением средств индивидуальной защиты: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несоответствием средств индивидуальной защиты анатомическим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особенностям человека;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со скованностью, вызванной применением средств индивидуальной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защиты;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отравления.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31.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рассмотрении вышеперечисленных опасностей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учитывается порядок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проведения анализа, оценки и упорядочивания всех выявленных опасностей исходя из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приоритета необходимости исключения или снижения уровня создаваемого ими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риска и с учетом не только штатных условий своей деятельности, но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случаев отклонений в работе, в том числе связанных с возможными авариями.</w:t>
      </w:r>
      <w:proofErr w:type="gramEnd"/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32. Методы оценки уровня профессиональных рисков определяются с учетом характера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33. При описании процедуры управления профессиональными рисками учитывается следующее: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управление профессиональными рисками осуществляется с учетом текущей, прошлой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будущей деятельности 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тяжесть возможного ущерба растет пропорционально увеличению числа людей,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подвергающихся опасности;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все оцененные профессиональные риски подлежат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управлению;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процедуры выявления опасностей и оценки уровня профессиональных рисков должны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эффективность разработанных мер по управлению профессиональными рисками должна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постоянно оцениваться.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оценки профессиональных рисков регламентирован в утвержденном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работодателем локальном нормативном акте предприятия – в Положении о системе управления профессиональными рисками.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34. К мерам по исключению или снижению уровней профессиональных рисков относятся: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исключение опасной работы (процедуры);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замена опасной работы (процедуры) менее опасной;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г) реализация административных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методов ограничения времени воздействия опасностей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использование средств индивидуальной защиты;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страхование профессионального риска.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35. При проведении наблюдения за состоянием здоровья работников устанавливается: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которые подлежат медицинским осмотрам,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психиатрическим освидетельствованиям, химико-токсикологическим исследованиям.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36.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компенсациях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исходя из специфики своей деятельности.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37. Информирование работников осуществляется в форме: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включения соответствующих положений в трудовой договор работника;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ознакомления работника с результатами специальной оценки условий труда на его рабочем месте;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д) изготовления и распространения информационных бюллетеней, плакатов, иной печатной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продукции, видео- и аудиоматериалов;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использования информационных ресурсов в информационно-телекоммуникационной сети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 и на сайте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размещения соответствующей информации в общедоступных местах.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38. Процедуры обеспечения оптимальных режимов труда и отдыха работников в ООО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«Вектор» обеспечиваются мероприятиями по предотвращению возможности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работников, их заболеваемости из-за переутомления и воздействия психофизиологических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факторов.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39. К мероприятиям по обеспечению оптимальных режимов труда и отдыха работников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обеспечение рационального использования рабочего времени;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организация сменного режима работы, включая работу в ночное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время;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обеспечение внутрисменных перерывов для отдыха работников, включая перерывы для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создания благоприятных микроклиматических условий;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поддержание высокого уровня работоспособности и профилактика утомляемости работников.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Обеспечение оптимальных режимов труда и отдыха работников контролируется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 контролем соблюдения санитарных правил и выполнения санитарно-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противоэпидемических (профилактических) мероприятий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2021–2022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40. 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разрабатывается порядок обеспечения работников средствами индивидуальной защиты,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смывающими и обезвреживающими средствами, включая организацию учета, хранения,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дезактивации, химической чистки, стирки и ремонта средств индивидуальной защиты;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разрабатывается перечень профессий (должностей) работников и положенных им средств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41. Обеспечение работников средствами индивидуальной защиты, смывающими 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42. Выдача работникам средств индивидуальной защиты, смывающих и обезвреживающих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средств сверх установленных норм их выдачи или в случаях, не определенных типовыми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нормами их выдачи, осуществляется в зависимости от результатов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проведения процедур оценки условий труда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и уровней профессиональных рисков.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43. Для обеспечения работников молоком, другими равноценными пищевыми продуктами или лечебно-профилактическим питанием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разрабатывается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44. Проведение подрядных работ или снабжения безопасной продукцией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обеспечивается разработанным Порядком обеспечения безопасного выполнения подрядных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 или снабжения безопасной продукцией, ответственность подрядчика и порядок контроля со стороны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45. 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оказание безопасных услуг и предоставление безопасной продукции надлежащего качества;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эффективная связь и координация с уровнями управления работодателя до начала работы;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оценка подготовки по охране труда работников подрядчика или поставщика с учетом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контроль выполнения подрядчиком или поставщиком требований в области охраны труда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нахождении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безопасного выполнения подрядных работ или снабжения безопасной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продукцией по пункту 50 осуществляется при подписании Акта разграничения между подрядчиком и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вопросах обеспечения мероприятий по охране труда и пожарной безопасности при проведении мероприятий в комплексе и последующем контроле в процессе проведения мероприятий.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ПЛАНИРОВАНИЕ МЕРОПРИЯТИЙ ПО РЕАЛИЗАЦИИ ПРОЦЕДУР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46. Планирование мероприятий по реализации процедур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ежегодно и утверждается директором (далее – План).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47. В Плане отражаются: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результаты проведенного анализа состояния условий и охраны труда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376A9E">
      <w:pPr>
        <w:tabs>
          <w:tab w:val="left" w:pos="9027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общий перечень мероприятий, проводимых при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ожидаемый результат по каждому мероприятию, проводимому при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сроки реализации по каждому мероприятию, проводимому при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источник финансирования мероприятий, проводимых при реализации процедур.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КОНТРОЛЬ ФУНКЦИОНИРОВАНИЯ СУОТ И МОНИТОРИНГ РЕАЛИЗАЦИИ ПРОЦЕДУР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48. С целью организации контроля функционирования СУОТ и мониторинга реализации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реализации мероприятий,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обеспечивающих: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оценку соответствия состояния условий и охраны труда требованиям охраны труда,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соглашениям по охране труда, подлежащим выполнению;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получение информации для определения результативности и эффективности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получение данных, составляющих основу для принятия решений по совершенствованию СУОТ.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49.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основные виды контроля функционирования СУОТ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мониторинга реализации процедур: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контроль состояния рабочего места, применяемого оборудования, инструментов, сырья,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материалов, выполнения работ работником в рамках осуществляемых технологических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процессов, выявления профессиональных рисков, а также реализации иных мероприятий по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охране труда, осуществляемых постоянно, мониторинг показателей реализации процедур;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контроль выполнения процессов, имеющих периодический характер выполнения: оценка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условий труда работников, подготовка по охране труда, проведение медицинских осмотров,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 освидетельствований, химико-токсикологических исследований;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учет и анализ аварий, несчастных случаев, профессиональных заболеваний, а также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изменений требований охраны труда, соглашений по охране труда, подлежащих выполнению,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изменений или внедрения новых технологических процессов, оборудования, инструментов, сырья и материалов;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контроль эффективности функционирования СУОТ в целом.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50. Для повышения эффективности контроля функционирования СУОТ и мониторинга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показателей реализации процедур на каждом уровне управления в организации проводятся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51. Результаты контроля функционирования СУОТ и мониторинга реализации процедур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оформляются в форме акта.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52. Корректирующие действия производятся в случаях, когда в ходе проведения контроля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СУОТ и мониторинга реализации процедур выявляется необходимость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предотвращения причин невыполнения каких-либо требований и, как следствие, возможного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повторения аварий, несчастных случаев, профессиональных заболеваний.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ПЛАНИРОВАНИЕ УЛУЧШЕНИЙ ФУНКЦИОНИРОВАНИЯ СУОТ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53. Улучшение функционирования СУОТ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результатам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контроля функционирования СУОТ и мониторинга реализации процедур, а также учета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результатов расследований аварий, несчастных случаев,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профессиональных заболеваний,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результатов контрольно-надзорных мероприятий органов государственной власти, предложений работников.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54. При планировании улучшения функционирования СУОТ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анализ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эффективности функционирования СУОТ, предусматривающий оценку следующих показателей: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степень достижения целей в области охраны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способность СУОТ обеспечивать выполнение обязанностей должностных лиц, отраженных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 Политике по охране труда;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в организации на всех уровнях управления по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результатам предыдущего анализа эффективности функционирования СУОТ;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необходимость изменения СУОТ, включая корректировку целей в области охраны труда,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перераспределение обязанностей должностных лиц в организации в области охраны труда,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перераспределение ресурсов работодателя;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необходимость изменения критериев оценки эффективности функционирования СУОТ.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РЕАГИРОВАНИЕ НА АВАРИИ, НЕСЧАСТНЫЕ СЛУЧАИ И ПРОФЕССИОНАЛЬНЫЕ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ЗАБОЛЕВАНИЯ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55. С целью обеспечения и поддержания безопасных условий труда, недопущения случаев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производственного травматизма и профессиональной заболеваемости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выявление потенциально возможных аварий, порядок действий в случае 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возникновения.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56. Порядок действий при возникновении аварии производится с учетом существующих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 планов реагирования на аварии и ликвидации их последствий, а также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необходимость гарантировать в случае аварии: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невозобновление работы в условиях аварии;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защиту людей, находящихся в рабочей зоне, при возникновении аварии посредством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использования внутренней системы связи и координации действий по ликвидации последствий аварии;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оказание первой помощи пострадавшим в результате аварий и несчастных случаев 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подготовку работников для реализации мер по предупреждению аварий, обеспечению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57. С целью своевременного определения и понимания причин возникновения аварий,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несчастных случаев и профессиональных заболеваниях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расследования аварий, несчастных случаев и профессиональных заболеваний, а также оформления отчетных документов.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58.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УПРАВЛЕНИЕ ДОКУМЕНТАМИ СУОТ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59. Организация управления документами СУОТ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формы и рекомендации по оформлению локальных нормативных актов и иных документов,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содержащих структуру системы;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обязанности и ответственность в сфере охраны труда для каждого структурного подразделения и конкретного исполнителя;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процессы обеспечения охраны труда и контроля;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необходимые связи между структурными подразделениями, обеспечивающие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60.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61. В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разработки, согласования, утверждения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пересмотра документов СУОТ, сроки их хранения.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62.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акты и иные записи данных, вытекающие из осуществления СУОТ;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журналы учета и акты записей данных об авариях, несчастных случаях, профессиональных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заболеваниях;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записи данных о воздействиях вредных (опасных) факторов производственной среды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трудового процесса на работников и наблюдении за условиями труда и за состоянием здоровья работников;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результаты контроля функционирования СУОТ.</w:t>
      </w:r>
    </w:p>
    <w:p w:rsidR="00EF5065" w:rsidRDefault="00EF5065" w:rsidP="00376A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63. Положение о СУОТ </w:t>
      </w:r>
      <w:r w:rsidR="00376A9E">
        <w:rPr>
          <w:rFonts w:hAnsi="Times New Roman" w:cs="Times New Roman"/>
          <w:color w:val="000000"/>
          <w:sz w:val="24"/>
          <w:szCs w:val="24"/>
          <w:lang w:val="ru-RU"/>
        </w:rPr>
        <w:t>МБОУ «СОШ № 32»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 общие требования к организации работы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64. Оценку соответствия системы управления охраной труда проводят на основе ГОСТ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12.0.230.2-2015 «Межгосударственный стандарт. Система стандартов безопасности труда.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65. При разработке данного Положения использованы документы: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приказ Минтруда России от 19 августа 2016 года № 438н «Об утверждении Типового положения о системе управления охраной труда».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Национальный стандарт ГОСТ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12.0.007-2009 «Система стандартов безопасности труда.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охраной труда в организации. Общие требования по разработке,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применению, оценке и совершенствованию».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Межгосударственный стандарт ГОСТ Р 12.0.230-2007 «Система стандартов безопасности труда. Системы управления охраной труда. Общие требования».</w:t>
      </w:r>
    </w:p>
    <w:p w:rsidR="001129A5" w:rsidRPr="00114222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Межгосударственный стандарт ГОСТ 12.0.230.1-2015 «Межгосударственный стандарт.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Система стандартов безопасности труда. Системы управления охраной труда. Руководство по применению ГОСТ 12.0.230-2007».</w:t>
      </w:r>
    </w:p>
    <w:p w:rsidR="001129A5" w:rsidRDefault="00114222" w:rsidP="00376A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Межгосударственный стандарт ГОСТ 12.0.230.2-2015 «Система стандартов безопасности труда. Системы управления охраной труда. </w:t>
      </w:r>
      <w:r>
        <w:rPr>
          <w:rFonts w:hAnsi="Times New Roman" w:cs="Times New Roman"/>
          <w:color w:val="000000"/>
          <w:sz w:val="24"/>
          <w:szCs w:val="24"/>
        </w:rPr>
        <w:t>Оценка соответствия. Требования».</w:t>
      </w:r>
    </w:p>
    <w:sectPr w:rsidR="001129A5" w:rsidSect="001129A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5DC9"/>
    <w:rsid w:val="001129A5"/>
    <w:rsid w:val="00114222"/>
    <w:rsid w:val="002D33B1"/>
    <w:rsid w:val="002D3591"/>
    <w:rsid w:val="003514A0"/>
    <w:rsid w:val="00376A9E"/>
    <w:rsid w:val="004F7E17"/>
    <w:rsid w:val="005A05CE"/>
    <w:rsid w:val="00625AAE"/>
    <w:rsid w:val="00653AF6"/>
    <w:rsid w:val="006C3B8F"/>
    <w:rsid w:val="008B345E"/>
    <w:rsid w:val="00B73A5A"/>
    <w:rsid w:val="00E438A1"/>
    <w:rsid w:val="00E95E10"/>
    <w:rsid w:val="00EF506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42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5AA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42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5AA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8426</Words>
  <Characters>48032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учителя Школа32</cp:lastModifiedBy>
  <cp:revision>2</cp:revision>
  <cp:lastPrinted>2021-06-11T10:13:00Z</cp:lastPrinted>
  <dcterms:created xsi:type="dcterms:W3CDTF">2021-07-09T09:27:00Z</dcterms:created>
  <dcterms:modified xsi:type="dcterms:W3CDTF">2021-07-09T09:27:00Z</dcterms:modified>
</cp:coreProperties>
</file>